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7525" w14:textId="33B9DB1B" w:rsidR="00934CE0" w:rsidRPr="00BC37CE" w:rsidRDefault="00BC37CE" w:rsidP="00BC3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mic Sans MS" w:eastAsia="Times New Roman" w:hAnsi="Comic Sans MS" w:cs="Courier New"/>
          <w:b/>
          <w:bCs/>
          <w:iCs/>
          <w:sz w:val="24"/>
          <w:szCs w:val="24"/>
          <w:lang w:eastAsia="en-GB"/>
        </w:rPr>
      </w:pPr>
      <w:r w:rsidRPr="00BC37CE">
        <w:rPr>
          <w:rFonts w:ascii="Comic Sans MS" w:eastAsia="Times New Roman" w:hAnsi="Comic Sans MS" w:cs="Courier New"/>
          <w:b/>
          <w:bCs/>
          <w:iCs/>
          <w:sz w:val="24"/>
          <w:szCs w:val="24"/>
          <w:lang w:eastAsia="en-GB"/>
        </w:rPr>
        <w:t>POLICIES COVER SHEET</w:t>
      </w:r>
    </w:p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2127"/>
        <w:gridCol w:w="3402"/>
        <w:gridCol w:w="2602"/>
        <w:gridCol w:w="2926"/>
      </w:tblGrid>
      <w:tr w:rsidR="00BC37CE" w:rsidRPr="00BC37CE" w14:paraId="09979EC7" w14:textId="77777777" w:rsidTr="00BC37CE">
        <w:tc>
          <w:tcPr>
            <w:tcW w:w="2127" w:type="dxa"/>
          </w:tcPr>
          <w:p w14:paraId="2C9F3AD8" w14:textId="3B2EE9BA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  <w:r w:rsidRPr="00BC37CE">
              <w:rPr>
                <w:rFonts w:ascii="Comic Sans MS" w:eastAsia="Times New Roman" w:hAnsi="Comic Sans MS" w:cs="Courier New"/>
                <w:iCs/>
                <w:lang w:eastAsia="en-GB"/>
              </w:rPr>
              <w:t>Provider name:</w:t>
            </w:r>
          </w:p>
        </w:tc>
        <w:tc>
          <w:tcPr>
            <w:tcW w:w="3402" w:type="dxa"/>
          </w:tcPr>
          <w:p w14:paraId="73A1474F" w14:textId="5C24B407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  <w:r w:rsidRPr="00BC37CE">
              <w:rPr>
                <w:rFonts w:ascii="Comic Sans MS" w:eastAsia="Times New Roman" w:hAnsi="Comic Sans MS" w:cs="Courier New"/>
                <w:iCs/>
                <w:lang w:eastAsia="en-GB"/>
              </w:rPr>
              <w:t>South Hills Nurseries</w:t>
            </w:r>
          </w:p>
        </w:tc>
        <w:tc>
          <w:tcPr>
            <w:tcW w:w="2602" w:type="dxa"/>
          </w:tcPr>
          <w:p w14:paraId="0D398F8C" w14:textId="50853254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  <w:r w:rsidRPr="00BC37CE">
              <w:rPr>
                <w:rFonts w:ascii="Comic Sans MS" w:eastAsia="Times New Roman" w:hAnsi="Comic Sans MS" w:cs="Courier New"/>
                <w:iCs/>
                <w:lang w:eastAsia="en-GB"/>
              </w:rPr>
              <w:t>Registered person;</w:t>
            </w:r>
          </w:p>
        </w:tc>
        <w:tc>
          <w:tcPr>
            <w:tcW w:w="2926" w:type="dxa"/>
          </w:tcPr>
          <w:p w14:paraId="7444AC6C" w14:textId="5B3E75B9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  <w:r w:rsidRPr="00BC37CE">
              <w:rPr>
                <w:rFonts w:ascii="Comic Sans MS" w:eastAsia="Times New Roman" w:hAnsi="Comic Sans MS" w:cs="Courier New"/>
                <w:iCs/>
                <w:lang w:eastAsia="en-GB"/>
              </w:rPr>
              <w:t>Hilary Campbell-Smith</w:t>
            </w:r>
          </w:p>
        </w:tc>
      </w:tr>
      <w:tr w:rsidR="00BC37CE" w:rsidRPr="00BC37CE" w14:paraId="588B6F3E" w14:textId="77777777" w:rsidTr="00BC37CE">
        <w:tc>
          <w:tcPr>
            <w:tcW w:w="2127" w:type="dxa"/>
          </w:tcPr>
          <w:p w14:paraId="18B2EF5E" w14:textId="22436C88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  <w:r w:rsidRPr="00BC37CE">
              <w:rPr>
                <w:rFonts w:ascii="Comic Sans MS" w:eastAsia="Times New Roman" w:hAnsi="Comic Sans MS" w:cs="Courier New"/>
                <w:iCs/>
                <w:lang w:eastAsia="en-GB"/>
              </w:rPr>
              <w:t>Setting:</w:t>
            </w:r>
          </w:p>
        </w:tc>
        <w:tc>
          <w:tcPr>
            <w:tcW w:w="3402" w:type="dxa"/>
          </w:tcPr>
          <w:p w14:paraId="2395B008" w14:textId="77777777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</w:p>
        </w:tc>
        <w:tc>
          <w:tcPr>
            <w:tcW w:w="2602" w:type="dxa"/>
          </w:tcPr>
          <w:p w14:paraId="408EF64D" w14:textId="1C7EB0C0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  <w:r w:rsidRPr="00BC37CE">
              <w:rPr>
                <w:rFonts w:ascii="Comic Sans MS" w:eastAsia="Times New Roman" w:hAnsi="Comic Sans MS" w:cs="Courier New"/>
                <w:iCs/>
                <w:lang w:eastAsia="en-GB"/>
              </w:rPr>
              <w:t>Manager responsible:</w:t>
            </w:r>
          </w:p>
        </w:tc>
        <w:tc>
          <w:tcPr>
            <w:tcW w:w="2926" w:type="dxa"/>
          </w:tcPr>
          <w:p w14:paraId="478BC82E" w14:textId="77777777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</w:p>
        </w:tc>
      </w:tr>
      <w:tr w:rsidR="00BC37CE" w:rsidRPr="00BC37CE" w14:paraId="732C4394" w14:textId="77777777" w:rsidTr="00BC37CE">
        <w:tc>
          <w:tcPr>
            <w:tcW w:w="2127" w:type="dxa"/>
          </w:tcPr>
          <w:p w14:paraId="783771E4" w14:textId="7D041207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  <w:r w:rsidRPr="00BC37CE">
              <w:rPr>
                <w:rFonts w:ascii="Comic Sans MS" w:eastAsia="Times New Roman" w:hAnsi="Comic Sans MS" w:cs="Courier New"/>
                <w:iCs/>
                <w:lang w:eastAsia="en-GB"/>
              </w:rPr>
              <w:t>Current version:</w:t>
            </w:r>
          </w:p>
        </w:tc>
        <w:tc>
          <w:tcPr>
            <w:tcW w:w="3402" w:type="dxa"/>
          </w:tcPr>
          <w:p w14:paraId="021925E7" w14:textId="1688F059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  <w:r w:rsidRPr="00BC37CE">
              <w:rPr>
                <w:rFonts w:ascii="Comic Sans MS" w:eastAsia="Times New Roman" w:hAnsi="Comic Sans MS" w:cs="Courier New"/>
                <w:iCs/>
                <w:lang w:eastAsia="en-GB"/>
              </w:rPr>
              <w:t>2026.1</w:t>
            </w:r>
          </w:p>
        </w:tc>
        <w:tc>
          <w:tcPr>
            <w:tcW w:w="2602" w:type="dxa"/>
          </w:tcPr>
          <w:p w14:paraId="19CFBBF4" w14:textId="01FCFA61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  <w:r w:rsidRPr="00BC37CE">
              <w:rPr>
                <w:rFonts w:ascii="Comic Sans MS" w:eastAsia="Times New Roman" w:hAnsi="Comic Sans MS" w:cs="Courier New"/>
                <w:iCs/>
                <w:lang w:eastAsia="en-GB"/>
              </w:rPr>
              <w:t>Next review due:</w:t>
            </w:r>
          </w:p>
        </w:tc>
        <w:tc>
          <w:tcPr>
            <w:tcW w:w="2926" w:type="dxa"/>
          </w:tcPr>
          <w:p w14:paraId="516A397D" w14:textId="0667AC68" w:rsidR="00BC37CE" w:rsidRPr="00BC37CE" w:rsidRDefault="00BC37CE" w:rsidP="00934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Courier New"/>
                <w:iCs/>
                <w:lang w:eastAsia="en-GB"/>
              </w:rPr>
            </w:pPr>
            <w:r w:rsidRPr="00BC37CE">
              <w:rPr>
                <w:rFonts w:ascii="Comic Sans MS" w:eastAsia="Times New Roman" w:hAnsi="Comic Sans MS" w:cs="Courier New"/>
                <w:iCs/>
                <w:lang w:eastAsia="en-GB"/>
              </w:rPr>
              <w:t>August 2027</w:t>
            </w:r>
          </w:p>
        </w:tc>
      </w:tr>
    </w:tbl>
    <w:p w14:paraId="660F2353" w14:textId="7C176715" w:rsidR="00CE698D" w:rsidRPr="00BC37CE" w:rsidRDefault="00CE698D" w:rsidP="00BC3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ab/>
      </w:r>
      <w:r w:rsidRPr="00BC37CE">
        <w:rPr>
          <w:rFonts w:ascii="Comic Sans MS" w:eastAsia="Times New Roman" w:hAnsi="Comic Sans MS" w:cs="Courier New"/>
          <w:iCs/>
          <w:lang w:eastAsia="en-GB"/>
        </w:rPr>
        <w:tab/>
      </w:r>
      <w:r w:rsidRPr="00BC37CE">
        <w:rPr>
          <w:rFonts w:ascii="Comic Sans MS" w:eastAsia="Times New Roman" w:hAnsi="Comic Sans MS" w:cs="Courier New"/>
          <w:iCs/>
          <w:lang w:eastAsia="en-GB"/>
        </w:rPr>
        <w:tab/>
      </w:r>
      <w:r w:rsidRPr="00BC37CE">
        <w:rPr>
          <w:rFonts w:ascii="Comic Sans MS" w:eastAsia="Times New Roman" w:hAnsi="Comic Sans MS" w:cs="Courier New"/>
          <w:iCs/>
          <w:lang w:eastAsia="en-GB"/>
        </w:rPr>
        <w:tab/>
      </w:r>
      <w:r w:rsidRPr="00CE698D">
        <w:rPr>
          <w:rFonts w:ascii="Comic Sans MS" w:eastAsia="Times New Roman" w:hAnsi="Comic Sans MS" w:cs="Courier New"/>
          <w:iCs/>
          <w:u w:val="single"/>
          <w:lang w:eastAsia="en-GB"/>
        </w:rPr>
        <w:t>Version Control Statement</w:t>
      </w:r>
    </w:p>
    <w:p w14:paraId="7AD5320A" w14:textId="3F9576C2" w:rsidR="00CE698D" w:rsidRPr="00CE698D" w:rsidRDefault="00CE698D" w:rsidP="00BC3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CE698D">
        <w:rPr>
          <w:rFonts w:ascii="Comic Sans MS" w:eastAsia="Times New Roman" w:hAnsi="Comic Sans MS" w:cs="Courier New"/>
          <w:iCs/>
          <w:lang w:eastAsia="en-GB"/>
        </w:rPr>
        <w:t>South Hills Nurseries introduced a unified version</w:t>
      </w:r>
      <w:r w:rsidRPr="00CE698D">
        <w:rPr>
          <w:rFonts w:ascii="Comic Sans MS" w:eastAsia="Times New Roman" w:hAnsi="Comic Sans MS" w:cs="Courier New"/>
          <w:iCs/>
          <w:lang w:eastAsia="en-GB"/>
        </w:rPr>
        <w:noBreakHyphen/>
        <w:t xml:space="preserve">control system in </w:t>
      </w:r>
      <w:r w:rsidRPr="00BC37CE">
        <w:rPr>
          <w:rFonts w:ascii="Comic Sans MS" w:eastAsia="Times New Roman" w:hAnsi="Comic Sans MS" w:cs="Courier New"/>
          <w:iCs/>
          <w:lang w:eastAsia="en-GB"/>
        </w:rPr>
        <w:t>August</w:t>
      </w:r>
      <w:r w:rsidRPr="00CE698D">
        <w:rPr>
          <w:rFonts w:ascii="Comic Sans MS" w:eastAsia="Times New Roman" w:hAnsi="Comic Sans MS" w:cs="Courier New"/>
          <w:iCs/>
          <w:lang w:eastAsia="en-GB"/>
        </w:rPr>
        <w:t xml:space="preserve"> 2026. All policies listed in this folder have been reviewed annually prior to this date</w:t>
      </w:r>
      <w:r w:rsidR="00BC37CE" w:rsidRPr="00BC37CE">
        <w:rPr>
          <w:rFonts w:ascii="Comic Sans MS" w:eastAsia="Times New Roman" w:hAnsi="Comic Sans MS" w:cs="Courier New"/>
          <w:iCs/>
          <w:lang w:eastAsia="en-GB"/>
        </w:rPr>
        <w:t xml:space="preserve"> by the registered person</w:t>
      </w:r>
      <w:r w:rsidRPr="00CE698D">
        <w:rPr>
          <w:rFonts w:ascii="Comic Sans MS" w:eastAsia="Times New Roman" w:hAnsi="Comic Sans MS" w:cs="Courier New"/>
          <w:iCs/>
          <w:lang w:eastAsia="en-GB"/>
        </w:rPr>
        <w:t>. Version numbers from 2026 onwards reflect the new chain</w:t>
      </w:r>
      <w:r w:rsidRPr="00CE698D">
        <w:rPr>
          <w:rFonts w:ascii="Comic Sans MS" w:eastAsia="Times New Roman" w:hAnsi="Comic Sans MS" w:cs="Courier New"/>
          <w:iCs/>
          <w:lang w:eastAsia="en-GB"/>
        </w:rPr>
        <w:noBreakHyphen/>
        <w:t>wide system.</w:t>
      </w:r>
    </w:p>
    <w:p w14:paraId="1233B35E" w14:textId="77777777" w:rsidR="00CE698D" w:rsidRPr="00BC37CE" w:rsidRDefault="00CE698D" w:rsidP="00CE6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</w:p>
    <w:p w14:paraId="07C80835" w14:textId="77777777" w:rsidR="00CE698D" w:rsidRPr="00BC37CE" w:rsidRDefault="00CE698D" w:rsidP="00CE6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u w:val="single"/>
          <w:lang w:eastAsia="en-GB"/>
        </w:rPr>
      </w:pPr>
      <w:r w:rsidRPr="00BC37CE">
        <w:rPr>
          <w:rFonts w:ascii="Comic Sans MS" w:eastAsia="Times New Roman" w:hAnsi="Comic Sans MS" w:cs="Courier New"/>
          <w:iCs/>
          <w:u w:val="single"/>
          <w:lang w:eastAsia="en-GB"/>
        </w:rPr>
        <w:t>MANAGER DECLARATION</w:t>
      </w:r>
    </w:p>
    <w:p w14:paraId="1FEF84F0" w14:textId="77777777" w:rsidR="00CE698D" w:rsidRPr="00BC37CE" w:rsidRDefault="00CE698D" w:rsidP="00CE6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I confirm that:</w:t>
      </w:r>
    </w:p>
    <w:p w14:paraId="06ED7E2B" w14:textId="63F9CA9D" w:rsidR="00CE698D" w:rsidRPr="00BC37CE" w:rsidRDefault="00CE698D" w:rsidP="00BC37CE">
      <w:pPr>
        <w:pStyle w:val="ListParagraph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All policies listed in this folder have been reviewed</w:t>
      </w:r>
    </w:p>
    <w:p w14:paraId="120963DC" w14:textId="00DED696" w:rsidR="00CE698D" w:rsidRPr="00BC37CE" w:rsidRDefault="00CE698D" w:rsidP="00BC37CE">
      <w:pPr>
        <w:pStyle w:val="ListParagraph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They reflect EYFS September 2026 statutory requirements</w:t>
      </w:r>
    </w:p>
    <w:p w14:paraId="37262DBE" w14:textId="7FDADB08" w:rsidR="00CE698D" w:rsidRPr="00BC37CE" w:rsidRDefault="00CE698D" w:rsidP="00BC37CE">
      <w:pPr>
        <w:pStyle w:val="ListParagraph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They are implemented consistently within this setting</w:t>
      </w:r>
    </w:p>
    <w:p w14:paraId="4EB5B30E" w14:textId="77777777" w:rsidR="00CE698D" w:rsidRPr="00BC37CE" w:rsidRDefault="00CE698D" w:rsidP="00BC37CE">
      <w:pPr>
        <w:pStyle w:val="ListParagraph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Staff have access to and understand these policies</w:t>
      </w:r>
    </w:p>
    <w:p w14:paraId="2BA3028B" w14:textId="77777777" w:rsidR="00CE698D" w:rsidRPr="00BC37CE" w:rsidRDefault="00CE698D" w:rsidP="00CE6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</w:p>
    <w:p w14:paraId="70579D16" w14:textId="3F6CFAB2" w:rsidR="00CE698D" w:rsidRPr="00CE698D" w:rsidRDefault="00CE698D" w:rsidP="00CE6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Signature: ___________________________________</w:t>
      </w:r>
      <w:r w:rsidR="00BC37CE">
        <w:rPr>
          <w:rFonts w:ascii="Comic Sans MS" w:eastAsia="Times New Roman" w:hAnsi="Comic Sans MS" w:cs="Courier New"/>
          <w:iCs/>
          <w:lang w:eastAsia="en-GB"/>
        </w:rPr>
        <w:tab/>
      </w:r>
      <w:r w:rsidR="00BC37CE">
        <w:rPr>
          <w:rFonts w:ascii="Comic Sans MS" w:eastAsia="Times New Roman" w:hAnsi="Comic Sans MS" w:cs="Courier New"/>
          <w:iCs/>
          <w:lang w:eastAsia="en-GB"/>
        </w:rPr>
        <w:tab/>
      </w:r>
      <w:r w:rsidRPr="00BC37CE">
        <w:rPr>
          <w:rFonts w:ascii="Comic Sans MS" w:eastAsia="Times New Roman" w:hAnsi="Comic Sans MS" w:cs="Courier New"/>
          <w:iCs/>
          <w:lang w:eastAsia="en-GB"/>
        </w:rPr>
        <w:t>Date: ____ / ____ / ______</w:t>
      </w:r>
    </w:p>
    <w:p w14:paraId="13409A9F" w14:textId="2E0995C1" w:rsidR="005700DA" w:rsidRPr="00BC37CE" w:rsidRDefault="005700DA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</w:p>
    <w:p w14:paraId="19FCAE2E" w14:textId="1EAA2A01" w:rsidR="005700DA" w:rsidRPr="00B62941" w:rsidRDefault="005700DA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sz w:val="24"/>
          <w:szCs w:val="24"/>
          <w:u w:val="single"/>
          <w:lang w:eastAsia="en-GB"/>
        </w:rPr>
      </w:pPr>
      <w:r w:rsidRPr="00B62941">
        <w:rPr>
          <w:rFonts w:ascii="Comic Sans MS" w:eastAsia="Times New Roman" w:hAnsi="Comic Sans MS" w:cs="Courier New"/>
          <w:i/>
          <w:sz w:val="24"/>
          <w:szCs w:val="24"/>
          <w:u w:val="single"/>
          <w:lang w:eastAsia="en-GB"/>
        </w:rPr>
        <w:t>SAFEGUAR</w:t>
      </w:r>
      <w:r w:rsidR="0088496B" w:rsidRPr="00B62941">
        <w:rPr>
          <w:rFonts w:ascii="Comic Sans MS" w:eastAsia="Times New Roman" w:hAnsi="Comic Sans MS" w:cs="Courier New"/>
          <w:i/>
          <w:sz w:val="24"/>
          <w:szCs w:val="24"/>
          <w:u w:val="single"/>
          <w:lang w:eastAsia="en-GB"/>
        </w:rPr>
        <w:t>D</w:t>
      </w:r>
      <w:r w:rsidRPr="00B62941">
        <w:rPr>
          <w:rFonts w:ascii="Comic Sans MS" w:eastAsia="Times New Roman" w:hAnsi="Comic Sans MS" w:cs="Courier New"/>
          <w:i/>
          <w:sz w:val="24"/>
          <w:szCs w:val="24"/>
          <w:u w:val="single"/>
          <w:lang w:eastAsia="en-GB"/>
        </w:rPr>
        <w:t>ING AND CHILD PROTECTION</w:t>
      </w:r>
      <w:r w:rsidR="000721EB" w:rsidRPr="00B62941">
        <w:rPr>
          <w:rFonts w:ascii="Comic Sans MS" w:eastAsia="Times New Roman" w:hAnsi="Comic Sans MS" w:cs="Courier New"/>
          <w:i/>
          <w:sz w:val="24"/>
          <w:szCs w:val="24"/>
          <w:u w:val="single"/>
          <w:lang w:eastAsia="en-GB"/>
        </w:rPr>
        <w:t>;</w:t>
      </w:r>
    </w:p>
    <w:p w14:paraId="1CFFF375" w14:textId="77777777" w:rsidR="00B62941" w:rsidRPr="000721EB" w:rsidRDefault="00B62941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sz w:val="24"/>
          <w:szCs w:val="24"/>
          <w:lang w:eastAsia="en-GB"/>
        </w:rPr>
      </w:pPr>
    </w:p>
    <w:p w14:paraId="70C410B2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Safeguarding Children and Child Protection</w:t>
      </w:r>
    </w:p>
    <w:p w14:paraId="2CC1760D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Allegations Against Staff and Volunteers</w:t>
      </w:r>
    </w:p>
    <w:p w14:paraId="14DA8E18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Safer Recruitment, Vetting and Suitability</w:t>
      </w:r>
    </w:p>
    <w:p w14:paraId="1F89D921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Suitability and Staff Disclosure</w:t>
      </w:r>
    </w:p>
    <w:p w14:paraId="065B997D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Volunteer Management and Vetting</w:t>
      </w:r>
    </w:p>
    <w:p w14:paraId="031C035E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Staff Code of Conduct</w:t>
      </w:r>
    </w:p>
    <w:p w14:paraId="64B9CE0A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Staff Taking Medication and Other Substances</w:t>
      </w:r>
    </w:p>
    <w:p w14:paraId="47224BDF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Children’s Rights</w:t>
      </w:r>
    </w:p>
    <w:p w14:paraId="09C58C9F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Child-on-Child Abuse</w:t>
      </w:r>
    </w:p>
    <w:p w14:paraId="7AB064BC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Injuries to Non-Mobile Babies</w:t>
      </w:r>
    </w:p>
    <w:p w14:paraId="5C156A3E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Intimate Care, Appropriate Touch and Professional Boundaries</w:t>
      </w:r>
    </w:p>
    <w:p w14:paraId="3C99C6BB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Looked After Children</w:t>
      </w:r>
    </w:p>
    <w:p w14:paraId="7269D796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Private Fostering</w:t>
      </w:r>
    </w:p>
    <w:p w14:paraId="618085A8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Disguised Compliance</w:t>
      </w:r>
    </w:p>
    <w:p w14:paraId="1A947B17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Supporting Children and Families Through Bereavement</w:t>
      </w:r>
    </w:p>
    <w:p w14:paraId="4D42DAE6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Separated Families</w:t>
      </w:r>
    </w:p>
    <w:p w14:paraId="18D49694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Children’s Absences</w:t>
      </w:r>
    </w:p>
    <w:p w14:paraId="2EA16A42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Missing Children</w:t>
      </w:r>
    </w:p>
    <w:p w14:paraId="01762C30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Uncollected Children</w:t>
      </w:r>
    </w:p>
    <w:p w14:paraId="2D89E87C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Collection of Children from Nursery</w:t>
      </w:r>
    </w:p>
    <w:p w14:paraId="1EA8959F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Multi</w:t>
      </w:r>
      <w:r w:rsidRPr="00BC37CE">
        <w:rPr>
          <w:rFonts w:ascii="Times New Roman" w:eastAsia="Times New Roman" w:hAnsi="Times New Roman" w:cs="Times New Roman"/>
          <w:iCs/>
          <w:lang w:eastAsia="en-GB"/>
        </w:rPr>
        <w:t>‑</w:t>
      </w:r>
      <w:r w:rsidRPr="00BC37CE">
        <w:rPr>
          <w:rFonts w:ascii="Comic Sans MS" w:eastAsia="Times New Roman" w:hAnsi="Comic Sans MS" w:cs="Courier New"/>
          <w:iCs/>
          <w:lang w:eastAsia="en-GB"/>
        </w:rPr>
        <w:t>Agency Working and Information Sharing</w:t>
      </w:r>
    </w:p>
    <w:p w14:paraId="4480B90F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Non</w:t>
      </w:r>
      <w:r w:rsidRPr="00BC37CE">
        <w:rPr>
          <w:rFonts w:ascii="Times New Roman" w:eastAsia="Times New Roman" w:hAnsi="Times New Roman" w:cs="Times New Roman"/>
          <w:iCs/>
          <w:lang w:eastAsia="en-GB"/>
        </w:rPr>
        <w:t>‑</w:t>
      </w:r>
      <w:r w:rsidRPr="00BC37CE">
        <w:rPr>
          <w:rFonts w:ascii="Comic Sans MS" w:eastAsia="Times New Roman" w:hAnsi="Comic Sans MS" w:cs="Courier New"/>
          <w:iCs/>
          <w:lang w:eastAsia="en-GB"/>
        </w:rPr>
        <w:t>Domestic Premises</w:t>
      </w:r>
    </w:p>
    <w:p w14:paraId="194850CD" w14:textId="77777777" w:rsidR="00BC37CE" w:rsidRPr="00BC37CE" w:rsidRDefault="00BC37CE" w:rsidP="00BC37CE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Whistleblowing</w:t>
      </w:r>
    </w:p>
    <w:p w14:paraId="6C1DD40A" w14:textId="78E31F9D" w:rsidR="00B62941" w:rsidRPr="00B62941" w:rsidRDefault="00BC37CE" w:rsidP="00B62941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Online Safety</w:t>
      </w:r>
    </w:p>
    <w:p w14:paraId="4F5C7CF1" w14:textId="77777777" w:rsidR="00B62941" w:rsidRPr="00B62941" w:rsidRDefault="00B62941" w:rsidP="00B62941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62941">
        <w:rPr>
          <w:rFonts w:ascii="Comic Sans MS" w:eastAsia="Times New Roman" w:hAnsi="Comic Sans MS" w:cs="Courier New"/>
          <w:iCs/>
          <w:lang w:eastAsia="en-GB"/>
        </w:rPr>
        <w:t>Use of Mobile Phones / Cameras / Smart Watches</w:t>
      </w:r>
      <w:r w:rsidRPr="00B62941">
        <w:rPr>
          <w:rFonts w:ascii="Comic Sans MS" w:eastAsia="Times New Roman" w:hAnsi="Comic Sans MS" w:cs="Courier New"/>
          <w:iCs/>
          <w:lang w:eastAsia="en-GB"/>
        </w:rPr>
        <w:tab/>
      </w:r>
      <w:r w:rsidRPr="00B62941">
        <w:rPr>
          <w:rFonts w:ascii="Comic Sans MS" w:eastAsia="Times New Roman" w:hAnsi="Comic Sans MS" w:cs="Courier New"/>
          <w:iCs/>
          <w:lang w:eastAsia="en-GB"/>
        </w:rPr>
        <w:tab/>
      </w:r>
      <w:r w:rsidRPr="00B62941">
        <w:rPr>
          <w:rFonts w:ascii="Comic Sans MS" w:eastAsia="Times New Roman" w:hAnsi="Comic Sans MS" w:cs="Courier New"/>
          <w:iCs/>
          <w:lang w:eastAsia="en-GB"/>
        </w:rPr>
        <w:tab/>
      </w:r>
    </w:p>
    <w:p w14:paraId="2A320663" w14:textId="77777777" w:rsidR="00B62941" w:rsidRPr="00B62941" w:rsidRDefault="00B62941" w:rsidP="00B62941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62941">
        <w:rPr>
          <w:rFonts w:ascii="Comic Sans MS" w:eastAsia="Times New Roman" w:hAnsi="Comic Sans MS" w:cs="Courier New"/>
          <w:iCs/>
          <w:lang w:eastAsia="en-GB"/>
        </w:rPr>
        <w:lastRenderedPageBreak/>
        <w:t>Social Media</w:t>
      </w:r>
      <w:r w:rsidRPr="00B62941">
        <w:rPr>
          <w:rFonts w:ascii="Comic Sans MS" w:eastAsia="Times New Roman" w:hAnsi="Comic Sans MS" w:cs="Courier New"/>
          <w:iCs/>
          <w:lang w:eastAsia="en-GB"/>
        </w:rPr>
        <w:tab/>
      </w:r>
      <w:r w:rsidRPr="00B62941">
        <w:rPr>
          <w:rFonts w:ascii="Comic Sans MS" w:eastAsia="Times New Roman" w:hAnsi="Comic Sans MS" w:cs="Courier New"/>
          <w:iCs/>
          <w:lang w:eastAsia="en-GB"/>
        </w:rPr>
        <w:tab/>
      </w:r>
      <w:r w:rsidRPr="00B62941">
        <w:rPr>
          <w:rFonts w:ascii="Comic Sans MS" w:eastAsia="Times New Roman" w:hAnsi="Comic Sans MS" w:cs="Courier New"/>
          <w:iCs/>
          <w:lang w:eastAsia="en-GB"/>
        </w:rPr>
        <w:tab/>
      </w:r>
    </w:p>
    <w:p w14:paraId="22C39E13" w14:textId="5C2BDFD3" w:rsidR="00B62941" w:rsidRPr="00BC37CE" w:rsidRDefault="00B62941" w:rsidP="00B62941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62941">
        <w:rPr>
          <w:rFonts w:ascii="Comic Sans MS" w:eastAsia="Times New Roman" w:hAnsi="Comic Sans MS" w:cs="Courier New"/>
          <w:iCs/>
          <w:lang w:eastAsia="en-GB"/>
        </w:rPr>
        <w:t>Digital Learning Journey</w:t>
      </w:r>
    </w:p>
    <w:p w14:paraId="3E18530A" w14:textId="77777777" w:rsidR="00BC37CE" w:rsidRDefault="00BC37CE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sz w:val="24"/>
          <w:szCs w:val="24"/>
          <w:lang w:eastAsia="en-GB"/>
        </w:rPr>
      </w:pPr>
    </w:p>
    <w:p w14:paraId="237FA87D" w14:textId="6F4E07D1" w:rsidR="005700DA" w:rsidRDefault="005700DA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  <w:r w:rsidRPr="00B62941">
        <w:rPr>
          <w:rFonts w:ascii="Comic Sans MS" w:eastAsia="Times New Roman" w:hAnsi="Comic Sans MS" w:cs="Courier New"/>
          <w:i/>
          <w:u w:val="single"/>
          <w:lang w:eastAsia="en-GB"/>
        </w:rPr>
        <w:t>INCLUSION, EQUALITY AND SEND</w:t>
      </w:r>
      <w:r w:rsidR="00B62941">
        <w:rPr>
          <w:rFonts w:ascii="Comic Sans MS" w:eastAsia="Times New Roman" w:hAnsi="Comic Sans MS" w:cs="Courier New"/>
          <w:i/>
          <w:u w:val="single"/>
          <w:lang w:eastAsia="en-GB"/>
        </w:rPr>
        <w:t>;</w:t>
      </w:r>
    </w:p>
    <w:p w14:paraId="7DB3A1AB" w14:textId="77777777" w:rsidR="00B62941" w:rsidRPr="00B62941" w:rsidRDefault="00B62941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632C9BE6" w14:textId="79BAFC19" w:rsidR="005700DA" w:rsidRPr="00BC37CE" w:rsidRDefault="005700DA" w:rsidP="00D75904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Equality, Diversity </w:t>
      </w:r>
      <w:r w:rsidR="00076E5D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Inclusion</w:t>
      </w:r>
    </w:p>
    <w:p w14:paraId="765EEAFA" w14:textId="290CD94A" w:rsidR="005700DA" w:rsidRPr="00BC37CE" w:rsidRDefault="005700DA" w:rsidP="00D75904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SEND </w:t>
      </w:r>
      <w:r w:rsidR="00076E5D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Inclusion </w:t>
      </w:r>
    </w:p>
    <w:p w14:paraId="111B8689" w14:textId="0F7AD627" w:rsidR="005700DA" w:rsidRPr="00BC37CE" w:rsidRDefault="005700DA" w:rsidP="00D75904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Admissions</w:t>
      </w:r>
    </w:p>
    <w:p w14:paraId="21FBAA76" w14:textId="0BE875FA" w:rsidR="005700DA" w:rsidRPr="00BC37CE" w:rsidRDefault="005700DA" w:rsidP="00D75904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bookmarkStart w:id="0" w:name="_Hlk236748284"/>
      <w:r w:rsidRPr="00BC37CE">
        <w:rPr>
          <w:rFonts w:ascii="Comic Sans MS" w:eastAsia="Times New Roman" w:hAnsi="Comic Sans MS" w:cs="Courier New"/>
          <w:iCs/>
          <w:lang w:eastAsia="en-GB"/>
        </w:rPr>
        <w:t>Anti</w:t>
      </w:r>
      <w:r w:rsidRPr="00BC37CE">
        <w:rPr>
          <w:rFonts w:ascii="Times New Roman" w:eastAsia="Times New Roman" w:hAnsi="Times New Roman" w:cs="Times New Roman"/>
          <w:iCs/>
          <w:lang w:eastAsia="en-GB"/>
        </w:rPr>
        <w:t>‑</w:t>
      </w:r>
      <w:r w:rsidRPr="00BC37CE">
        <w:rPr>
          <w:rFonts w:ascii="Comic Sans MS" w:eastAsia="Times New Roman" w:hAnsi="Comic Sans MS" w:cs="Courier New"/>
          <w:iCs/>
          <w:lang w:eastAsia="en-GB"/>
        </w:rPr>
        <w:t>Bullying / Anti</w:t>
      </w:r>
      <w:r w:rsidRPr="00BC37CE">
        <w:rPr>
          <w:rFonts w:ascii="Times New Roman" w:eastAsia="Times New Roman" w:hAnsi="Times New Roman" w:cs="Times New Roman"/>
          <w:iCs/>
          <w:lang w:eastAsia="en-GB"/>
        </w:rPr>
        <w:t>‑</w:t>
      </w:r>
      <w:r w:rsidRPr="00BC37CE">
        <w:rPr>
          <w:rFonts w:ascii="Comic Sans MS" w:eastAsia="Times New Roman" w:hAnsi="Comic Sans MS" w:cs="Courier New"/>
          <w:iCs/>
          <w:lang w:eastAsia="en-GB"/>
        </w:rPr>
        <w:t>Discrimination</w:t>
      </w:r>
      <w:bookmarkEnd w:id="0"/>
    </w:p>
    <w:p w14:paraId="4D7E7F74" w14:textId="79386D1D" w:rsidR="005700DA" w:rsidRPr="00BC37CE" w:rsidRDefault="005700DA" w:rsidP="00D75904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English as an Additional Language (EAL)</w:t>
      </w:r>
    </w:p>
    <w:p w14:paraId="474687BA" w14:textId="7DCFED87" w:rsidR="005700DA" w:rsidRPr="00BC37CE" w:rsidRDefault="005700DA" w:rsidP="00D75904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Reasonable Adjustments </w:t>
      </w:r>
      <w:r w:rsidR="0027399C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Access Arrangements</w:t>
      </w:r>
    </w:p>
    <w:p w14:paraId="0AB8AD95" w14:textId="77777777" w:rsidR="005700DA" w:rsidRPr="00BC37CE" w:rsidRDefault="005700DA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lang w:eastAsia="en-GB"/>
        </w:rPr>
      </w:pPr>
    </w:p>
    <w:p w14:paraId="77D1BC17" w14:textId="667A9BE5" w:rsidR="005700DA" w:rsidRDefault="005700DA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CURRICULUM, TEACHING</w:t>
      </w:r>
      <w:r w:rsidR="00FC6964" w:rsidRPr="00BC37CE">
        <w:rPr>
          <w:rFonts w:ascii="Comic Sans MS" w:eastAsia="Times New Roman" w:hAnsi="Comic Sans MS" w:cs="Courier New"/>
          <w:i/>
          <w:u w:val="single"/>
          <w:lang w:eastAsia="en-GB"/>
        </w:rPr>
        <w:t xml:space="preserve">, </w:t>
      </w: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LEARNING</w:t>
      </w:r>
      <w:r w:rsidR="00FC6964" w:rsidRPr="00BC37CE">
        <w:rPr>
          <w:rFonts w:ascii="Comic Sans MS" w:eastAsia="Times New Roman" w:hAnsi="Comic Sans MS" w:cs="Courier New"/>
          <w:i/>
          <w:u w:val="single"/>
          <w:lang w:eastAsia="en-GB"/>
        </w:rPr>
        <w:t xml:space="preserve"> AND ASSESSMENT</w:t>
      </w:r>
      <w:r w:rsidR="00B62941">
        <w:rPr>
          <w:rFonts w:ascii="Comic Sans MS" w:eastAsia="Times New Roman" w:hAnsi="Comic Sans MS" w:cs="Courier New"/>
          <w:i/>
          <w:u w:val="single"/>
          <w:lang w:eastAsia="en-GB"/>
        </w:rPr>
        <w:t>;</w:t>
      </w:r>
    </w:p>
    <w:p w14:paraId="44CC237F" w14:textId="77777777" w:rsidR="00B62941" w:rsidRPr="00BC37CE" w:rsidRDefault="00B62941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311DB454" w14:textId="366B307A" w:rsidR="004953D2" w:rsidRPr="00BC37CE" w:rsidRDefault="004953D2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W</w:t>
      </w:r>
      <w:r w:rsidR="00D80B13" w:rsidRPr="00BC37CE">
        <w:rPr>
          <w:rFonts w:ascii="Comic Sans MS" w:eastAsia="Times New Roman" w:hAnsi="Comic Sans MS" w:cs="Courier New"/>
          <w:i/>
          <w:u w:val="single"/>
          <w:lang w:eastAsia="en-GB"/>
        </w:rPr>
        <w:t>hat we want our children to learn;</w:t>
      </w:r>
    </w:p>
    <w:p w14:paraId="75A871A3" w14:textId="5B63C00F" w:rsidR="004953D2" w:rsidRPr="00BC37CE" w:rsidRDefault="004953D2" w:rsidP="00D75904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Curriculum Vision, Mission and Values</w:t>
      </w:r>
    </w:p>
    <w:p w14:paraId="6F8BF9A6" w14:textId="155D653E" w:rsidR="004953D2" w:rsidRPr="00BC37CE" w:rsidRDefault="004953D2" w:rsidP="00D75904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Curriculum Statement and Pedagogy</w:t>
      </w:r>
    </w:p>
    <w:p w14:paraId="74F09A35" w14:textId="625CF314" w:rsidR="004953D2" w:rsidRPr="00BC37CE" w:rsidRDefault="004953D2" w:rsidP="00D75904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SEND and Inclusion in the Curriculum</w:t>
      </w:r>
    </w:p>
    <w:p w14:paraId="422DC495" w14:textId="64C6BC82" w:rsidR="004953D2" w:rsidRPr="00BC37CE" w:rsidRDefault="004953D2" w:rsidP="00D75904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Promoting Children’s Well</w:t>
      </w:r>
      <w:r w:rsidRPr="00BC37CE">
        <w:rPr>
          <w:rFonts w:ascii="Times New Roman" w:eastAsia="Times New Roman" w:hAnsi="Times New Roman" w:cs="Times New Roman"/>
          <w:iCs/>
          <w:lang w:eastAsia="en-GB"/>
        </w:rPr>
        <w:t>‑</w:t>
      </w:r>
      <w:r w:rsidRPr="00BC37CE">
        <w:rPr>
          <w:rFonts w:ascii="Comic Sans MS" w:eastAsia="Times New Roman" w:hAnsi="Comic Sans MS" w:cs="Courier New"/>
          <w:iCs/>
          <w:lang w:eastAsia="en-GB"/>
        </w:rPr>
        <w:t>Being in Learning</w:t>
      </w:r>
    </w:p>
    <w:p w14:paraId="034CDC12" w14:textId="5EF6FDE1" w:rsidR="004953D2" w:rsidRPr="00BC37CE" w:rsidRDefault="004953D2" w:rsidP="00D75904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Oral Health in the Curriculum</w:t>
      </w:r>
    </w:p>
    <w:p w14:paraId="4C8105A8" w14:textId="43BB00A0" w:rsidR="004953D2" w:rsidRPr="00BC37CE" w:rsidRDefault="004953D2" w:rsidP="00D75904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Key Person</w:t>
      </w:r>
    </w:p>
    <w:p w14:paraId="20475CE7" w14:textId="77777777" w:rsidR="00B62941" w:rsidRDefault="00B62941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49206DAB" w14:textId="08BB9B74" w:rsidR="004953D2" w:rsidRPr="00BC37CE" w:rsidRDefault="004953D2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H</w:t>
      </w:r>
      <w:r w:rsidR="00D80B13" w:rsidRPr="00BC37CE">
        <w:rPr>
          <w:rFonts w:ascii="Comic Sans MS" w:eastAsia="Times New Roman" w:hAnsi="Comic Sans MS" w:cs="Courier New"/>
          <w:i/>
          <w:u w:val="single"/>
          <w:lang w:eastAsia="en-GB"/>
        </w:rPr>
        <w:t>ow we help them learn and how we know they are learning;</w:t>
      </w:r>
    </w:p>
    <w:p w14:paraId="29EE70F8" w14:textId="7B4126BF" w:rsidR="004953D2" w:rsidRPr="00BC37CE" w:rsidRDefault="004953D2" w:rsidP="00D75904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Transitions and Baseline Assessment</w:t>
      </w:r>
    </w:p>
    <w:p w14:paraId="5D81A916" w14:textId="416D9B98" w:rsidR="004953D2" w:rsidRPr="00BC37CE" w:rsidRDefault="004953D2" w:rsidP="00D75904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Progress Check at Age Two</w:t>
      </w:r>
    </w:p>
    <w:p w14:paraId="3138F78D" w14:textId="1278C042" w:rsidR="004953D2" w:rsidRPr="00BC37CE" w:rsidRDefault="004953D2" w:rsidP="00D75904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Assessment and Observation</w:t>
      </w:r>
    </w:p>
    <w:p w14:paraId="359074B1" w14:textId="63F3EF54" w:rsidR="004953D2" w:rsidRPr="00BC37CE" w:rsidRDefault="00D80B13" w:rsidP="00D75904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Assessment and Tracking Children’s Progress</w:t>
      </w:r>
    </w:p>
    <w:p w14:paraId="1E43A378" w14:textId="77777777" w:rsidR="008877F5" w:rsidRPr="00BC37CE" w:rsidRDefault="008877F5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477D1182" w14:textId="4C5970A7" w:rsidR="005700DA" w:rsidRDefault="005700DA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B</w:t>
      </w:r>
      <w:r w:rsidR="00F46B9B" w:rsidRPr="00BC37CE">
        <w:rPr>
          <w:rFonts w:ascii="Comic Sans MS" w:eastAsia="Times New Roman" w:hAnsi="Comic Sans MS" w:cs="Courier New"/>
          <w:i/>
          <w:u w:val="single"/>
          <w:lang w:eastAsia="en-GB"/>
        </w:rPr>
        <w:t>EHAVIOUR, ATTITUDES AND EMOTIONAL REGULATION</w:t>
      </w:r>
    </w:p>
    <w:p w14:paraId="2CB89831" w14:textId="77777777" w:rsidR="00B62941" w:rsidRPr="00BC37CE" w:rsidRDefault="00B62941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58D2DBE3" w14:textId="7D2DBD7D" w:rsidR="00F46B9B" w:rsidRPr="00BC37CE" w:rsidRDefault="00F46B9B" w:rsidP="00D75904">
      <w:pPr>
        <w:pStyle w:val="ListParagraph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Promoting Positive Behaviour </w:t>
      </w:r>
      <w:r w:rsidR="00756ACF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Emotional Regulation</w:t>
      </w:r>
    </w:p>
    <w:p w14:paraId="41135232" w14:textId="23212BFD" w:rsidR="00F46B9B" w:rsidRPr="00BC37CE" w:rsidRDefault="00F46B9B" w:rsidP="00D75904">
      <w:pPr>
        <w:pStyle w:val="ListParagraph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Behaviour Support </w:t>
      </w:r>
      <w:r w:rsidR="00965572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Physical Intervention</w:t>
      </w:r>
    </w:p>
    <w:p w14:paraId="02165C71" w14:textId="5BF6406A" w:rsidR="00F46B9B" w:rsidRPr="00BC37CE" w:rsidRDefault="00F46B9B" w:rsidP="00D75904">
      <w:pPr>
        <w:pStyle w:val="ListParagraph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Routines, Boundaries </w:t>
      </w:r>
      <w:r w:rsidR="00916C92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Expectations </w:t>
      </w:r>
    </w:p>
    <w:p w14:paraId="5A37F07E" w14:textId="53A5332D" w:rsidR="005700DA" w:rsidRPr="00BC37CE" w:rsidRDefault="00F46B9B" w:rsidP="00D75904">
      <w:pPr>
        <w:pStyle w:val="ListParagraph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Partnership with Parents on Behaviour </w:t>
      </w:r>
    </w:p>
    <w:p w14:paraId="0907A85F" w14:textId="77777777" w:rsidR="00F46B9B" w:rsidRPr="00BC37CE" w:rsidRDefault="00F46B9B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lang w:eastAsia="en-GB"/>
        </w:rPr>
      </w:pPr>
    </w:p>
    <w:p w14:paraId="5B837622" w14:textId="1DDD9F56" w:rsidR="00C741B8" w:rsidRPr="00B62941" w:rsidRDefault="005700DA" w:rsidP="00B62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C</w:t>
      </w:r>
      <w:r w:rsidR="00F46B9B" w:rsidRPr="00BC37CE">
        <w:rPr>
          <w:rFonts w:ascii="Comic Sans MS" w:eastAsia="Times New Roman" w:hAnsi="Comic Sans MS" w:cs="Courier New"/>
          <w:i/>
          <w:u w:val="single"/>
          <w:lang w:eastAsia="en-GB"/>
        </w:rPr>
        <w:t>HILDRENS WELFARE, HEALTH AND SAFETY</w:t>
      </w:r>
    </w:p>
    <w:p w14:paraId="3C281E6D" w14:textId="77777777" w:rsidR="00B62941" w:rsidRPr="00BC37CE" w:rsidRDefault="00B62941" w:rsidP="00F4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62EC6317" w14:textId="33017F75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Health &amp; Safety General Standards</w:t>
      </w:r>
    </w:p>
    <w:p w14:paraId="6E1D2B9A" w14:textId="13FC54DF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Risk Assessments</w:t>
      </w:r>
    </w:p>
    <w:p w14:paraId="63951884" w14:textId="375F30FE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Premises Safety &amp; Maintenance </w:t>
      </w:r>
    </w:p>
    <w:p w14:paraId="7D25DF34" w14:textId="1EB6975A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Hygiene </w:t>
      </w:r>
      <w:r w:rsidR="0084254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Infection Control</w:t>
      </w:r>
    </w:p>
    <w:p w14:paraId="1DF4A4F0" w14:textId="32F8FA46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Manual Handling</w:t>
      </w:r>
    </w:p>
    <w:p w14:paraId="35E212C8" w14:textId="14A62D51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First Aid</w:t>
      </w:r>
    </w:p>
    <w:p w14:paraId="75EF84F9" w14:textId="204D7CE6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Recording </w:t>
      </w:r>
      <w:r w:rsidR="007A6BB4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Reporting Accidents </w:t>
      </w:r>
      <w:r w:rsidR="007A6BB4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Incidents</w:t>
      </w:r>
    </w:p>
    <w:p w14:paraId="5D1AC136" w14:textId="38EF75D3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Critical Incident</w:t>
      </w:r>
      <w:r w:rsidR="003D7B56" w:rsidRPr="00BC37CE">
        <w:rPr>
          <w:rFonts w:ascii="Comic Sans MS" w:eastAsia="Times New Roman" w:hAnsi="Comic Sans MS" w:cs="Courier New"/>
          <w:iCs/>
          <w:lang w:eastAsia="en-GB"/>
        </w:rPr>
        <w:t>s 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Emergency Lockdown</w:t>
      </w:r>
    </w:p>
    <w:p w14:paraId="6B56E997" w14:textId="42192900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Maintaining Children’s Safety </w:t>
      </w:r>
      <w:r w:rsidR="00040FA3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Security</w:t>
      </w:r>
    </w:p>
    <w:p w14:paraId="049973B5" w14:textId="7B299BCE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Supervision of Children on Outings </w:t>
      </w:r>
      <w:r w:rsidR="00016FC6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Visits</w:t>
      </w:r>
    </w:p>
    <w:p w14:paraId="140297D6" w14:textId="58F6F2E8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Driving the Minibus</w:t>
      </w:r>
    </w:p>
    <w:p w14:paraId="69329967" w14:textId="4F6D36FF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Fire Safety </w:t>
      </w:r>
      <w:r w:rsidR="007A4753" w:rsidRPr="00BC37CE">
        <w:rPr>
          <w:rFonts w:ascii="Comic Sans MS" w:eastAsia="Times New Roman" w:hAnsi="Comic Sans MS" w:cs="Courier New"/>
          <w:iCs/>
          <w:lang w:eastAsia="en-GB"/>
        </w:rPr>
        <w:t>and Emergency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Evacuation</w:t>
      </w:r>
    </w:p>
    <w:p w14:paraId="47B63887" w14:textId="303FFADC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No</w:t>
      </w:r>
      <w:r w:rsidR="00E27B02" w:rsidRPr="00BC37CE">
        <w:rPr>
          <w:rFonts w:ascii="Comic Sans MS" w:eastAsia="Times New Roman" w:hAnsi="Comic Sans MS" w:cs="Courier New"/>
          <w:iCs/>
          <w:lang w:eastAsia="en-GB"/>
        </w:rPr>
        <w:t>-Smoking and No-Vaping</w:t>
      </w:r>
    </w:p>
    <w:p w14:paraId="7DF0BC1F" w14:textId="668523FE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lastRenderedPageBreak/>
        <w:t>Sun Awareness</w:t>
      </w:r>
    </w:p>
    <w:p w14:paraId="6FC6D4B2" w14:textId="47B783E4" w:rsidR="00F46B9B" w:rsidRPr="00BC37CE" w:rsidRDefault="00F46B9B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Heatwave </w:t>
      </w:r>
      <w:r w:rsidR="006605B7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Extreme Weather</w:t>
      </w:r>
    </w:p>
    <w:p w14:paraId="403B2E04" w14:textId="2F869FDF" w:rsidR="00C741B8" w:rsidRPr="00BC37CE" w:rsidRDefault="00C741B8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Water Play Safety</w:t>
      </w:r>
    </w:p>
    <w:p w14:paraId="2EB6E188" w14:textId="0B74B0AE" w:rsidR="00C741B8" w:rsidRPr="00BC37CE" w:rsidRDefault="00C741B8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Outdoor Play Safety</w:t>
      </w:r>
    </w:p>
    <w:p w14:paraId="30AA9308" w14:textId="67348771" w:rsidR="00C741B8" w:rsidRPr="00BC37CE" w:rsidRDefault="00C741B8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Animals in the Setting</w:t>
      </w:r>
    </w:p>
    <w:p w14:paraId="4EB922CF" w14:textId="19FF6E6B" w:rsidR="00C741B8" w:rsidRPr="00BC37CE" w:rsidRDefault="00C741B8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Screen Use and Digital Media </w:t>
      </w:r>
    </w:p>
    <w:p w14:paraId="48F66957" w14:textId="2F763A5B" w:rsidR="00C741B8" w:rsidRPr="00BC37CE" w:rsidRDefault="00C741B8" w:rsidP="00D75904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Children’s Records and Transfer to School</w:t>
      </w:r>
    </w:p>
    <w:p w14:paraId="520487B3" w14:textId="77777777" w:rsidR="00B62941" w:rsidRDefault="00B62941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31A8A416" w14:textId="66FB4EA2" w:rsidR="00C741B8" w:rsidRPr="00BC37CE" w:rsidRDefault="00C741B8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Medical Safety and Medication Management</w:t>
      </w:r>
    </w:p>
    <w:p w14:paraId="21291829" w14:textId="782C4383" w:rsidR="00F46B9B" w:rsidRPr="00BC37CE" w:rsidRDefault="00F46B9B" w:rsidP="00D75904">
      <w:pPr>
        <w:pStyle w:val="ListParagraph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Administering Medicines</w:t>
      </w:r>
    </w:p>
    <w:p w14:paraId="157C0291" w14:textId="53D32091" w:rsidR="00C741B8" w:rsidRPr="00BC37CE" w:rsidRDefault="00C741B8" w:rsidP="00D75904">
      <w:pPr>
        <w:pStyle w:val="ListParagraph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Individual Healthcare Plans </w:t>
      </w:r>
    </w:p>
    <w:p w14:paraId="52755007" w14:textId="77777777" w:rsidR="00B62941" w:rsidRDefault="00B62941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2060C96D" w14:textId="12D6B89E" w:rsidR="00C741B8" w:rsidRPr="00BC37CE" w:rsidRDefault="00C741B8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Illness, Infection Control and Exclusion</w:t>
      </w:r>
    </w:p>
    <w:p w14:paraId="0A186379" w14:textId="7AE19B2D" w:rsidR="00F46B9B" w:rsidRPr="00BC37CE" w:rsidRDefault="00F46B9B" w:rsidP="00D75904">
      <w:pPr>
        <w:pStyle w:val="ListParagraph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Managing Children Who Are Sick</w:t>
      </w:r>
      <w:r w:rsidR="00C741B8" w:rsidRPr="00BC37CE">
        <w:rPr>
          <w:rFonts w:ascii="Comic Sans MS" w:eastAsia="Times New Roman" w:hAnsi="Comic Sans MS" w:cs="Courier New"/>
          <w:iCs/>
          <w:lang w:eastAsia="en-GB"/>
        </w:rPr>
        <w:t xml:space="preserve"> or </w:t>
      </w:r>
      <w:r w:rsidRPr="00BC37CE">
        <w:rPr>
          <w:rFonts w:ascii="Comic Sans MS" w:eastAsia="Times New Roman" w:hAnsi="Comic Sans MS" w:cs="Courier New"/>
          <w:iCs/>
          <w:lang w:eastAsia="en-GB"/>
        </w:rPr>
        <w:t>Infectious</w:t>
      </w:r>
    </w:p>
    <w:p w14:paraId="08F964F8" w14:textId="77777777" w:rsidR="00B62941" w:rsidRDefault="00B62941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6F2909BC" w14:textId="798BF315" w:rsidR="00C741B8" w:rsidRPr="00BC37CE" w:rsidRDefault="00564813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Allergy Management and Safer Eating</w:t>
      </w:r>
    </w:p>
    <w:p w14:paraId="0A5A5F5B" w14:textId="7A265B1B" w:rsidR="00564813" w:rsidRPr="00BC37CE" w:rsidRDefault="00564813" w:rsidP="00D75904">
      <w:pPr>
        <w:pStyle w:val="ListParagraph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Managing Children’s Allergies</w:t>
      </w:r>
    </w:p>
    <w:p w14:paraId="556D8183" w14:textId="483C6B7B" w:rsidR="00F46B9B" w:rsidRPr="00BC37CE" w:rsidRDefault="00F46B9B" w:rsidP="00D75904">
      <w:pPr>
        <w:pStyle w:val="ListParagraph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Food, Nutrition </w:t>
      </w:r>
      <w:r w:rsidR="00564813" w:rsidRPr="00BC37CE">
        <w:rPr>
          <w:rFonts w:ascii="Comic Sans MS" w:eastAsia="Times New Roman" w:hAnsi="Comic Sans MS" w:cs="Courier New"/>
          <w:iCs/>
          <w:lang w:eastAsia="en-GB"/>
        </w:rPr>
        <w:t xml:space="preserve">and </w:t>
      </w:r>
      <w:r w:rsidRPr="00BC37CE">
        <w:rPr>
          <w:rFonts w:ascii="Comic Sans MS" w:eastAsia="Times New Roman" w:hAnsi="Comic Sans MS" w:cs="Courier New"/>
          <w:iCs/>
          <w:lang w:eastAsia="en-GB"/>
        </w:rPr>
        <w:t>Oral Health</w:t>
      </w:r>
    </w:p>
    <w:p w14:paraId="2E0000C1" w14:textId="77777777" w:rsidR="00191CDB" w:rsidRPr="00BC37CE" w:rsidRDefault="00F46B9B" w:rsidP="00D75904">
      <w:pPr>
        <w:pStyle w:val="ListParagraph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Safer Eating &amp; Weaning / Choking Prevention</w:t>
      </w:r>
    </w:p>
    <w:p w14:paraId="28139256" w14:textId="77777777" w:rsidR="00B62941" w:rsidRDefault="00B62941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21A65E1E" w14:textId="62A326C7" w:rsidR="00564813" w:rsidRPr="00BC37CE" w:rsidRDefault="00564813" w:rsidP="00191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color w:val="00B050"/>
          <w:lang w:eastAsia="en-GB"/>
        </w:rPr>
      </w:pP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Care Routines and Personal Care</w:t>
      </w:r>
    </w:p>
    <w:p w14:paraId="386EB898" w14:textId="25474370" w:rsidR="00564813" w:rsidRPr="00BC37CE" w:rsidRDefault="00564813" w:rsidP="00D75904">
      <w:pPr>
        <w:pStyle w:val="ListParagraph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Nappy Changing and Toilet Training</w:t>
      </w:r>
    </w:p>
    <w:p w14:paraId="29FEC143" w14:textId="792C8663" w:rsidR="00A92817" w:rsidRPr="00BC37CE" w:rsidRDefault="00A92817" w:rsidP="00D75904">
      <w:pPr>
        <w:pStyle w:val="ListParagraph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Safer Sleep (Under 2’s)</w:t>
      </w:r>
    </w:p>
    <w:p w14:paraId="648DC88E" w14:textId="2BEBF634" w:rsidR="00564813" w:rsidRPr="00BC37CE" w:rsidRDefault="00564813" w:rsidP="00D75904">
      <w:pPr>
        <w:pStyle w:val="ListParagraph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Children Sleeping</w:t>
      </w:r>
      <w:r w:rsidR="00A92817" w:rsidRPr="00BC37CE">
        <w:rPr>
          <w:rFonts w:ascii="Comic Sans MS" w:eastAsia="Times New Roman" w:hAnsi="Comic Sans MS" w:cs="Courier New"/>
          <w:iCs/>
          <w:lang w:eastAsia="en-GB"/>
        </w:rPr>
        <w:t xml:space="preserve"> (Over 2’s)</w:t>
      </w:r>
    </w:p>
    <w:p w14:paraId="2F7FED85" w14:textId="77777777" w:rsidR="00F46B9B" w:rsidRPr="00BC37CE" w:rsidRDefault="00F46B9B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lang w:eastAsia="en-GB"/>
        </w:rPr>
      </w:pPr>
    </w:p>
    <w:p w14:paraId="329393EF" w14:textId="796E50FA" w:rsidR="005700DA" w:rsidRDefault="005700DA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  <w:r w:rsidRPr="00BC37CE">
        <w:rPr>
          <w:rFonts w:ascii="Comic Sans MS" w:eastAsia="Times New Roman" w:hAnsi="Comic Sans MS" w:cs="Courier New"/>
          <w:i/>
          <w:u w:val="single"/>
          <w:lang w:eastAsia="en-GB"/>
        </w:rPr>
        <w:t>L</w:t>
      </w:r>
      <w:r w:rsidR="00F46B9B" w:rsidRPr="00BC37CE">
        <w:rPr>
          <w:rFonts w:ascii="Comic Sans MS" w:eastAsia="Times New Roman" w:hAnsi="Comic Sans MS" w:cs="Courier New"/>
          <w:i/>
          <w:u w:val="single"/>
          <w:lang w:eastAsia="en-GB"/>
        </w:rPr>
        <w:t>EADERSHIP, GOVERNANCE AND MANAGEMENT</w:t>
      </w:r>
    </w:p>
    <w:p w14:paraId="1A802642" w14:textId="77777777" w:rsidR="00B62941" w:rsidRPr="00BC37CE" w:rsidRDefault="00B62941" w:rsidP="0057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/>
          <w:u w:val="single"/>
          <w:lang w:eastAsia="en-GB"/>
        </w:rPr>
      </w:pPr>
    </w:p>
    <w:p w14:paraId="563C82AA" w14:textId="6605CC1D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Leadership </w:t>
      </w:r>
      <w:r w:rsidR="00191CD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Management </w:t>
      </w:r>
    </w:p>
    <w:p w14:paraId="08BB4E4D" w14:textId="4DFB507D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Governance </w:t>
      </w:r>
      <w:r w:rsidR="00191CD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Accountability</w:t>
      </w:r>
    </w:p>
    <w:p w14:paraId="5FFFA733" w14:textId="02423037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Quality Assurance </w:t>
      </w:r>
      <w:r w:rsidR="00191CD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Self</w:t>
      </w:r>
      <w:r w:rsidRPr="00BC37CE">
        <w:rPr>
          <w:rFonts w:ascii="Times New Roman" w:eastAsia="Times New Roman" w:hAnsi="Times New Roman" w:cs="Times New Roman"/>
          <w:iCs/>
          <w:lang w:eastAsia="en-GB"/>
        </w:rPr>
        <w:t>‑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Evaluation </w:t>
      </w:r>
    </w:p>
    <w:p w14:paraId="36848772" w14:textId="3A8BC41B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Staff Supervision </w:t>
      </w:r>
      <w:r w:rsidR="00191CD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Appraisal</w:t>
      </w:r>
    </w:p>
    <w:p w14:paraId="44D8E4E8" w14:textId="308D7C11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Training </w:t>
      </w:r>
      <w:r w:rsidR="00191CD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Professional Development</w:t>
      </w:r>
    </w:p>
    <w:p w14:paraId="576B2131" w14:textId="3295A2A1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Complaints</w:t>
      </w:r>
    </w:p>
    <w:p w14:paraId="4B660DCD" w14:textId="0A5D8BE0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Information </w:t>
      </w:r>
      <w:r w:rsidR="00191CD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Records</w:t>
      </w:r>
    </w:p>
    <w:p w14:paraId="2E43D9E4" w14:textId="09499FF6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Provider Records</w:t>
      </w:r>
    </w:p>
    <w:p w14:paraId="47CBC11A" w14:textId="0CBD4BAF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Confidentiality and Access to Clients’ Records</w:t>
      </w:r>
    </w:p>
    <w:p w14:paraId="39859C9B" w14:textId="43FFE3B9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Retention </w:t>
      </w:r>
      <w:r w:rsidR="00191CD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Archiving</w:t>
      </w:r>
    </w:p>
    <w:p w14:paraId="00ACEC59" w14:textId="2CC72E07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Digital Security and Online Systems</w:t>
      </w:r>
    </w:p>
    <w:p w14:paraId="1696AC46" w14:textId="5532C660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GDPR for Job Applicants</w:t>
      </w:r>
    </w:p>
    <w:p w14:paraId="30AD37E9" w14:textId="3DF232B6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GDPR for Staff</w:t>
      </w:r>
    </w:p>
    <w:p w14:paraId="355DA785" w14:textId="41681D70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Partnerships with Parents</w:t>
      </w:r>
    </w:p>
    <w:p w14:paraId="786D3ADA" w14:textId="396E44A0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>Information for Parents &amp; Carers</w:t>
      </w:r>
    </w:p>
    <w:p w14:paraId="395C2738" w14:textId="018FBA72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Data Protection </w:t>
      </w:r>
      <w:r w:rsidR="00191CD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Confidentiality </w:t>
      </w:r>
    </w:p>
    <w:p w14:paraId="4381291E" w14:textId="392BC328" w:rsidR="00D41AD7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Business Continuity </w:t>
      </w:r>
      <w:r w:rsidR="00191CD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Closure (including heatwave/critical incident)</w:t>
      </w:r>
    </w:p>
    <w:p w14:paraId="580B7D8B" w14:textId="6EDA977F" w:rsidR="00F46B9B" w:rsidRPr="00BC37CE" w:rsidRDefault="00D41AD7" w:rsidP="00D75904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iCs/>
          <w:lang w:eastAsia="en-GB"/>
        </w:rPr>
      </w:pPr>
      <w:r w:rsidRPr="00BC37CE">
        <w:rPr>
          <w:rFonts w:ascii="Comic Sans MS" w:eastAsia="Times New Roman" w:hAnsi="Comic Sans MS" w:cs="Courier New"/>
          <w:iCs/>
          <w:lang w:eastAsia="en-GB"/>
        </w:rPr>
        <w:t xml:space="preserve">Policy Review </w:t>
      </w:r>
      <w:r w:rsidR="00191CDB" w:rsidRPr="00BC37CE">
        <w:rPr>
          <w:rFonts w:ascii="Comic Sans MS" w:eastAsia="Times New Roman" w:hAnsi="Comic Sans MS" w:cs="Courier New"/>
          <w:iCs/>
          <w:lang w:eastAsia="en-GB"/>
        </w:rPr>
        <w:t>and</w:t>
      </w:r>
      <w:r w:rsidRPr="00BC37CE">
        <w:rPr>
          <w:rFonts w:ascii="Comic Sans MS" w:eastAsia="Times New Roman" w:hAnsi="Comic Sans MS" w:cs="Courier New"/>
          <w:iCs/>
          <w:lang w:eastAsia="en-GB"/>
        </w:rPr>
        <w:t xml:space="preserve"> Version Control</w:t>
      </w:r>
    </w:p>
    <w:p w14:paraId="68A251D5" w14:textId="77777777" w:rsidR="000E158E" w:rsidRPr="001A61C1" w:rsidRDefault="000E158E" w:rsidP="000E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4"/>
          <w:szCs w:val="24"/>
          <w:lang w:eastAsia="en-GB"/>
        </w:rPr>
      </w:pPr>
    </w:p>
    <w:p w14:paraId="16192FC0" w14:textId="77777777" w:rsidR="000E158E" w:rsidRPr="00B62941" w:rsidRDefault="000E158E" w:rsidP="00B62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4"/>
          <w:szCs w:val="24"/>
          <w:lang w:eastAsia="en-GB"/>
        </w:rPr>
      </w:pPr>
    </w:p>
    <w:p w14:paraId="5F499AC3" w14:textId="77777777" w:rsidR="000E158E" w:rsidRDefault="000E158E" w:rsidP="000E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4"/>
          <w:szCs w:val="24"/>
          <w:lang w:eastAsia="en-GB"/>
        </w:rPr>
      </w:pPr>
    </w:p>
    <w:p w14:paraId="3BD58B7F" w14:textId="77777777" w:rsidR="009368AA" w:rsidRDefault="009368AA"/>
    <w:sectPr w:rsidR="009368AA" w:rsidSect="00934CE0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FA76" w14:textId="77777777" w:rsidR="00773E64" w:rsidRDefault="00773E64" w:rsidP="00093DB5">
      <w:pPr>
        <w:spacing w:after="0" w:line="240" w:lineRule="auto"/>
      </w:pPr>
      <w:r>
        <w:separator/>
      </w:r>
    </w:p>
  </w:endnote>
  <w:endnote w:type="continuationSeparator" w:id="0">
    <w:p w14:paraId="34938A5F" w14:textId="77777777" w:rsidR="00773E64" w:rsidRDefault="00773E64" w:rsidP="0009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71DEF" w14:textId="77777777" w:rsidR="00773E64" w:rsidRDefault="00773E64" w:rsidP="00093DB5">
      <w:pPr>
        <w:spacing w:after="0" w:line="240" w:lineRule="auto"/>
      </w:pPr>
      <w:r>
        <w:separator/>
      </w:r>
    </w:p>
  </w:footnote>
  <w:footnote w:type="continuationSeparator" w:id="0">
    <w:p w14:paraId="505ADED8" w14:textId="77777777" w:rsidR="00773E64" w:rsidRDefault="00773E64" w:rsidP="00093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C252" w14:textId="5BBDDF76" w:rsidR="00934CE0" w:rsidRDefault="00934CE0" w:rsidP="00934CE0">
    <w:pPr>
      <w:pStyle w:val="Header"/>
      <w:jc w:val="center"/>
    </w:pPr>
    <w:r>
      <w:rPr>
        <w:noProof/>
      </w:rPr>
      <w:drawing>
        <wp:inline distT="0" distB="0" distL="0" distR="0" wp14:anchorId="2BAEEF6B" wp14:editId="1DFBB0E4">
          <wp:extent cx="1713230" cy="853440"/>
          <wp:effectExtent l="0" t="0" r="127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3894"/>
    <w:multiLevelType w:val="hybridMultilevel"/>
    <w:tmpl w:val="388231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6289"/>
    <w:multiLevelType w:val="hybridMultilevel"/>
    <w:tmpl w:val="A00A29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483E"/>
    <w:multiLevelType w:val="hybridMultilevel"/>
    <w:tmpl w:val="44BC5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7D38"/>
    <w:multiLevelType w:val="hybridMultilevel"/>
    <w:tmpl w:val="1E4002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F00F2"/>
    <w:multiLevelType w:val="hybridMultilevel"/>
    <w:tmpl w:val="C0E6ED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91FAD"/>
    <w:multiLevelType w:val="hybridMultilevel"/>
    <w:tmpl w:val="BEA8D7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13957"/>
    <w:multiLevelType w:val="hybridMultilevel"/>
    <w:tmpl w:val="DB54E9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E28CA"/>
    <w:multiLevelType w:val="hybridMultilevel"/>
    <w:tmpl w:val="038A21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00E04"/>
    <w:multiLevelType w:val="hybridMultilevel"/>
    <w:tmpl w:val="ACEA2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42DEE"/>
    <w:multiLevelType w:val="hybridMultilevel"/>
    <w:tmpl w:val="5992B7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85FC4"/>
    <w:multiLevelType w:val="hybridMultilevel"/>
    <w:tmpl w:val="398658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F526A"/>
    <w:multiLevelType w:val="hybridMultilevel"/>
    <w:tmpl w:val="F0AA4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56D76"/>
    <w:multiLevelType w:val="hybridMultilevel"/>
    <w:tmpl w:val="4B623F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92F44"/>
    <w:multiLevelType w:val="hybridMultilevel"/>
    <w:tmpl w:val="FBE4E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211D5"/>
    <w:multiLevelType w:val="hybridMultilevel"/>
    <w:tmpl w:val="B748F0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720B2"/>
    <w:multiLevelType w:val="hybridMultilevel"/>
    <w:tmpl w:val="181C4C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04499"/>
    <w:multiLevelType w:val="hybridMultilevel"/>
    <w:tmpl w:val="AC82A7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81316"/>
    <w:multiLevelType w:val="hybridMultilevel"/>
    <w:tmpl w:val="BED0A5E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51231"/>
    <w:multiLevelType w:val="hybridMultilevel"/>
    <w:tmpl w:val="1166F2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91236"/>
    <w:multiLevelType w:val="hybridMultilevel"/>
    <w:tmpl w:val="BF8864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C1D4D"/>
    <w:multiLevelType w:val="hybridMultilevel"/>
    <w:tmpl w:val="92FEB3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902F9"/>
    <w:multiLevelType w:val="hybridMultilevel"/>
    <w:tmpl w:val="6EBEE4B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A49C1"/>
    <w:multiLevelType w:val="hybridMultilevel"/>
    <w:tmpl w:val="7312D6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54DA0"/>
    <w:multiLevelType w:val="hybridMultilevel"/>
    <w:tmpl w:val="7BF865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21E8C"/>
    <w:multiLevelType w:val="hybridMultilevel"/>
    <w:tmpl w:val="0DA4AB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B94966"/>
    <w:multiLevelType w:val="hybridMultilevel"/>
    <w:tmpl w:val="34CAB9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F2202"/>
    <w:multiLevelType w:val="hybridMultilevel"/>
    <w:tmpl w:val="D95ACC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C53DB"/>
    <w:multiLevelType w:val="hybridMultilevel"/>
    <w:tmpl w:val="7EFAD7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861BD"/>
    <w:multiLevelType w:val="hybridMultilevel"/>
    <w:tmpl w:val="D77C42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71D10"/>
    <w:multiLevelType w:val="multilevel"/>
    <w:tmpl w:val="27F0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A667C3"/>
    <w:multiLevelType w:val="hybridMultilevel"/>
    <w:tmpl w:val="D6C020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F7724"/>
    <w:multiLevelType w:val="hybridMultilevel"/>
    <w:tmpl w:val="232E18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481874">
    <w:abstractNumId w:val="20"/>
  </w:num>
  <w:num w:numId="2" w16cid:durableId="1856193092">
    <w:abstractNumId w:val="4"/>
  </w:num>
  <w:num w:numId="3" w16cid:durableId="989476445">
    <w:abstractNumId w:val="23"/>
  </w:num>
  <w:num w:numId="4" w16cid:durableId="1863203511">
    <w:abstractNumId w:val="17"/>
  </w:num>
  <w:num w:numId="5" w16cid:durableId="2139520921">
    <w:abstractNumId w:val="26"/>
  </w:num>
  <w:num w:numId="6" w16cid:durableId="577373057">
    <w:abstractNumId w:val="9"/>
  </w:num>
  <w:num w:numId="7" w16cid:durableId="1261446108">
    <w:abstractNumId w:val="12"/>
  </w:num>
  <w:num w:numId="8" w16cid:durableId="449475638">
    <w:abstractNumId w:val="21"/>
  </w:num>
  <w:num w:numId="9" w16cid:durableId="1980449713">
    <w:abstractNumId w:val="3"/>
  </w:num>
  <w:num w:numId="10" w16cid:durableId="1940289329">
    <w:abstractNumId w:val="22"/>
  </w:num>
  <w:num w:numId="11" w16cid:durableId="350493489">
    <w:abstractNumId w:val="15"/>
  </w:num>
  <w:num w:numId="12" w16cid:durableId="1076781138">
    <w:abstractNumId w:val="30"/>
  </w:num>
  <w:num w:numId="13" w16cid:durableId="1448619090">
    <w:abstractNumId w:val="28"/>
  </w:num>
  <w:num w:numId="14" w16cid:durableId="218127582">
    <w:abstractNumId w:val="27"/>
  </w:num>
  <w:num w:numId="15" w16cid:durableId="739445828">
    <w:abstractNumId w:val="10"/>
  </w:num>
  <w:num w:numId="16" w16cid:durableId="735400709">
    <w:abstractNumId w:val="2"/>
  </w:num>
  <w:num w:numId="17" w16cid:durableId="708143445">
    <w:abstractNumId w:val="8"/>
  </w:num>
  <w:num w:numId="18" w16cid:durableId="1852792120">
    <w:abstractNumId w:val="11"/>
  </w:num>
  <w:num w:numId="19" w16cid:durableId="2074548864">
    <w:abstractNumId w:val="1"/>
  </w:num>
  <w:num w:numId="20" w16cid:durableId="81493256">
    <w:abstractNumId w:val="13"/>
  </w:num>
  <w:num w:numId="21" w16cid:durableId="938830616">
    <w:abstractNumId w:val="7"/>
  </w:num>
  <w:num w:numId="22" w16cid:durableId="1969312722">
    <w:abstractNumId w:val="19"/>
  </w:num>
  <w:num w:numId="23" w16cid:durableId="1713115725">
    <w:abstractNumId w:val="14"/>
  </w:num>
  <w:num w:numId="24" w16cid:durableId="1866940706">
    <w:abstractNumId w:val="31"/>
  </w:num>
  <w:num w:numId="25" w16cid:durableId="75247993">
    <w:abstractNumId w:val="6"/>
  </w:num>
  <w:num w:numId="26" w16cid:durableId="254634754">
    <w:abstractNumId w:val="0"/>
  </w:num>
  <w:num w:numId="27" w16cid:durableId="890310307">
    <w:abstractNumId w:val="5"/>
  </w:num>
  <w:num w:numId="28" w16cid:durableId="882059555">
    <w:abstractNumId w:val="18"/>
  </w:num>
  <w:num w:numId="29" w16cid:durableId="1995529362">
    <w:abstractNumId w:val="29"/>
  </w:num>
  <w:num w:numId="30" w16cid:durableId="1179659405">
    <w:abstractNumId w:val="16"/>
  </w:num>
  <w:num w:numId="31" w16cid:durableId="382097252">
    <w:abstractNumId w:val="25"/>
  </w:num>
  <w:num w:numId="32" w16cid:durableId="5165026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8E"/>
    <w:rsid w:val="00000DCE"/>
    <w:rsid w:val="00002401"/>
    <w:rsid w:val="00016FC6"/>
    <w:rsid w:val="00040FA3"/>
    <w:rsid w:val="000721EB"/>
    <w:rsid w:val="00076E5D"/>
    <w:rsid w:val="000939DA"/>
    <w:rsid w:val="00093DB5"/>
    <w:rsid w:val="000E158E"/>
    <w:rsid w:val="001753C2"/>
    <w:rsid w:val="00191CDB"/>
    <w:rsid w:val="001D36D0"/>
    <w:rsid w:val="001D7807"/>
    <w:rsid w:val="00211392"/>
    <w:rsid w:val="00231F8E"/>
    <w:rsid w:val="002335CB"/>
    <w:rsid w:val="0027399C"/>
    <w:rsid w:val="002776B3"/>
    <w:rsid w:val="00282029"/>
    <w:rsid w:val="0029089C"/>
    <w:rsid w:val="002A005D"/>
    <w:rsid w:val="002B3EAA"/>
    <w:rsid w:val="002C7BCA"/>
    <w:rsid w:val="003208F0"/>
    <w:rsid w:val="003435FB"/>
    <w:rsid w:val="003478E3"/>
    <w:rsid w:val="0037357B"/>
    <w:rsid w:val="0039626A"/>
    <w:rsid w:val="003B0271"/>
    <w:rsid w:val="003D7B56"/>
    <w:rsid w:val="003E134D"/>
    <w:rsid w:val="003F6151"/>
    <w:rsid w:val="00400C89"/>
    <w:rsid w:val="00440D01"/>
    <w:rsid w:val="004953D2"/>
    <w:rsid w:val="004B137F"/>
    <w:rsid w:val="004C608D"/>
    <w:rsid w:val="005177E7"/>
    <w:rsid w:val="00532181"/>
    <w:rsid w:val="005543B1"/>
    <w:rsid w:val="00564813"/>
    <w:rsid w:val="005700DA"/>
    <w:rsid w:val="005959B0"/>
    <w:rsid w:val="00596F86"/>
    <w:rsid w:val="005B7206"/>
    <w:rsid w:val="005C082A"/>
    <w:rsid w:val="0061334A"/>
    <w:rsid w:val="006140A7"/>
    <w:rsid w:val="006400DF"/>
    <w:rsid w:val="00652E09"/>
    <w:rsid w:val="006605B7"/>
    <w:rsid w:val="006930E1"/>
    <w:rsid w:val="006A2FD1"/>
    <w:rsid w:val="006C269C"/>
    <w:rsid w:val="00707838"/>
    <w:rsid w:val="007516FD"/>
    <w:rsid w:val="00756ACF"/>
    <w:rsid w:val="00773E64"/>
    <w:rsid w:val="00784405"/>
    <w:rsid w:val="00790DF0"/>
    <w:rsid w:val="007A4753"/>
    <w:rsid w:val="007A6BB4"/>
    <w:rsid w:val="007B2555"/>
    <w:rsid w:val="007F6D12"/>
    <w:rsid w:val="00830543"/>
    <w:rsid w:val="0084254B"/>
    <w:rsid w:val="00855357"/>
    <w:rsid w:val="00873CF2"/>
    <w:rsid w:val="0088496B"/>
    <w:rsid w:val="008877F5"/>
    <w:rsid w:val="008D66EC"/>
    <w:rsid w:val="008F5852"/>
    <w:rsid w:val="00900FFF"/>
    <w:rsid w:val="00906BC2"/>
    <w:rsid w:val="00916C92"/>
    <w:rsid w:val="009239AA"/>
    <w:rsid w:val="00934CE0"/>
    <w:rsid w:val="009368AA"/>
    <w:rsid w:val="00941A2E"/>
    <w:rsid w:val="00965572"/>
    <w:rsid w:val="009B6F73"/>
    <w:rsid w:val="009E05DB"/>
    <w:rsid w:val="009E0939"/>
    <w:rsid w:val="009E35D9"/>
    <w:rsid w:val="009E4D3E"/>
    <w:rsid w:val="009F1046"/>
    <w:rsid w:val="009F1EA5"/>
    <w:rsid w:val="00A4172E"/>
    <w:rsid w:val="00A7152F"/>
    <w:rsid w:val="00A92817"/>
    <w:rsid w:val="00AE423A"/>
    <w:rsid w:val="00AE4A72"/>
    <w:rsid w:val="00AF48C6"/>
    <w:rsid w:val="00B05B15"/>
    <w:rsid w:val="00B45BD6"/>
    <w:rsid w:val="00B577A7"/>
    <w:rsid w:val="00B62941"/>
    <w:rsid w:val="00B73429"/>
    <w:rsid w:val="00BB3021"/>
    <w:rsid w:val="00BC37CE"/>
    <w:rsid w:val="00BE5436"/>
    <w:rsid w:val="00BF418D"/>
    <w:rsid w:val="00C4584E"/>
    <w:rsid w:val="00C46B25"/>
    <w:rsid w:val="00C741B8"/>
    <w:rsid w:val="00C926B5"/>
    <w:rsid w:val="00CE0FB1"/>
    <w:rsid w:val="00CE698D"/>
    <w:rsid w:val="00CF7D4B"/>
    <w:rsid w:val="00D16E14"/>
    <w:rsid w:val="00D41A08"/>
    <w:rsid w:val="00D41AD7"/>
    <w:rsid w:val="00D75904"/>
    <w:rsid w:val="00D779D9"/>
    <w:rsid w:val="00D80B13"/>
    <w:rsid w:val="00DB4CF9"/>
    <w:rsid w:val="00DB6FF3"/>
    <w:rsid w:val="00E17C99"/>
    <w:rsid w:val="00E27B02"/>
    <w:rsid w:val="00E834A6"/>
    <w:rsid w:val="00E83766"/>
    <w:rsid w:val="00EA13F9"/>
    <w:rsid w:val="00EB0FA8"/>
    <w:rsid w:val="00ED2BB1"/>
    <w:rsid w:val="00F34092"/>
    <w:rsid w:val="00F46B9B"/>
    <w:rsid w:val="00F528D5"/>
    <w:rsid w:val="00FB6C4C"/>
    <w:rsid w:val="00FC3C25"/>
    <w:rsid w:val="00FC5CD0"/>
    <w:rsid w:val="00FC6964"/>
    <w:rsid w:val="00FD611B"/>
    <w:rsid w:val="00FE13EF"/>
    <w:rsid w:val="00FF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A0335"/>
  <w15:chartTrackingRefBased/>
  <w15:docId w15:val="{991DDD4A-6941-4B34-B1B1-31168E50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58E"/>
    <w:pPr>
      <w:spacing w:after="200" w:line="276" w:lineRule="auto"/>
    </w:pPr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5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5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5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5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5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5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5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5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5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5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5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15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58E"/>
    <w:rPr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3D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DB5"/>
    <w:rPr>
      <w14:ligatures w14:val="none"/>
    </w:rPr>
  </w:style>
  <w:style w:type="table" w:styleId="TableGrid">
    <w:name w:val="Table Grid"/>
    <w:basedOn w:val="TableNormal"/>
    <w:uiPriority w:val="39"/>
    <w:rsid w:val="0007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Hilay Campbell-Smith</dc:creator>
  <cp:keywords/>
  <dc:description/>
  <cp:lastModifiedBy>Admin2</cp:lastModifiedBy>
  <cp:revision>2</cp:revision>
  <dcterms:created xsi:type="dcterms:W3CDTF">2026-08-25T09:02:00Z</dcterms:created>
  <dcterms:modified xsi:type="dcterms:W3CDTF">2026-08-25T09:02:00Z</dcterms:modified>
</cp:coreProperties>
</file>